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A69" w:rsidP="00842A69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№2-1226-1102/2024</w:t>
      </w:r>
      <w:r>
        <w:rPr>
          <w:sz w:val="28"/>
          <w:szCs w:val="28"/>
        </w:rPr>
        <w:tab/>
        <w:t xml:space="preserve"> </w:t>
      </w:r>
    </w:p>
    <w:p w:rsidR="00842A69" w:rsidP="00842A6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MS0074-01-2025-001859-17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</w:t>
      </w:r>
      <w:r w:rsidR="005A2266">
        <w:rPr>
          <w:rFonts w:cs="Times New Roman"/>
          <w:sz w:val="28"/>
          <w:szCs w:val="28"/>
        </w:rPr>
        <w:t xml:space="preserve">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рассмотрев в открытом судебном заседании гражданское дело по иску Микрокредитн</w:t>
      </w:r>
      <w:r w:rsidR="007A0DC1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компани</w:t>
      </w:r>
      <w:r w:rsidR="007A0DC1">
        <w:rPr>
          <w:sz w:val="28"/>
          <w:szCs w:val="28"/>
        </w:rPr>
        <w:t>и</w:t>
      </w:r>
      <w:r>
        <w:rPr>
          <w:sz w:val="28"/>
          <w:szCs w:val="28"/>
        </w:rPr>
        <w:t xml:space="preserve"> «Центр Финансовой Поддержки» </w:t>
      </w:r>
      <w:r w:rsidR="007A0DC1">
        <w:rPr>
          <w:sz w:val="28"/>
          <w:szCs w:val="28"/>
        </w:rPr>
        <w:t>(</w:t>
      </w:r>
      <w:r w:rsidR="002D1543">
        <w:rPr>
          <w:sz w:val="28"/>
          <w:szCs w:val="28"/>
        </w:rPr>
        <w:t>публичного акционерного общества</w:t>
      </w:r>
      <w:r w:rsidR="007A0DC1">
        <w:rPr>
          <w:sz w:val="28"/>
          <w:szCs w:val="28"/>
        </w:rPr>
        <w:t>)</w:t>
      </w:r>
      <w:r w:rsidR="002D1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Бабасиевой</w:t>
      </w:r>
      <w:r>
        <w:rPr>
          <w:sz w:val="28"/>
          <w:szCs w:val="28"/>
        </w:rPr>
        <w:t xml:space="preserve"> Э</w:t>
      </w:r>
      <w:r w:rsidR="00E173C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173C1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и судебных расходов,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Исковые требования </w:t>
      </w:r>
      <w:r w:rsidR="007A0DC1">
        <w:rPr>
          <w:sz w:val="28"/>
          <w:szCs w:val="28"/>
        </w:rPr>
        <w:t xml:space="preserve">Микрокредитной компании «Центр Финансовой Поддержки» (публичного акционерного общества)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Бабасиевой</w:t>
      </w:r>
      <w:r>
        <w:rPr>
          <w:sz w:val="28"/>
          <w:szCs w:val="28"/>
        </w:rPr>
        <w:t xml:space="preserve"> Э</w:t>
      </w:r>
      <w:r w:rsidR="00E173C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173C1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и судебных расходов, удовлетворить. </w:t>
      </w:r>
    </w:p>
    <w:p w:rsidR="00842A69" w:rsidP="00842A6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Бабасиевой</w:t>
      </w:r>
      <w:r>
        <w:rPr>
          <w:sz w:val="28"/>
          <w:szCs w:val="28"/>
        </w:rPr>
        <w:t xml:space="preserve"> Э</w:t>
      </w:r>
      <w:r w:rsidR="00E173C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173C1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</w:t>
      </w:r>
      <w:r w:rsidR="007A0DC1">
        <w:rPr>
          <w:sz w:val="28"/>
          <w:szCs w:val="28"/>
        </w:rPr>
        <w:t xml:space="preserve">Микрокредитной компании «Центр Финансовой Поддержки» (публичного акционерного общества) </w:t>
      </w:r>
      <w:r>
        <w:rPr>
          <w:sz w:val="28"/>
          <w:szCs w:val="28"/>
        </w:rPr>
        <w:t xml:space="preserve">(ИНН </w:t>
      </w:r>
      <w:r w:rsidR="00E173C1">
        <w:rPr>
          <w:sz w:val="28"/>
          <w:szCs w:val="28"/>
        </w:rPr>
        <w:t>*</w:t>
      </w:r>
      <w:r>
        <w:rPr>
          <w:sz w:val="28"/>
          <w:szCs w:val="28"/>
        </w:rPr>
        <w:t xml:space="preserve">) </w:t>
      </w:r>
      <w:r w:rsidRPr="007A0DC1">
        <w:rPr>
          <w:sz w:val="28"/>
          <w:szCs w:val="28"/>
        </w:rPr>
        <w:t>задолженность по договору займа №</w:t>
      </w:r>
      <w:r w:rsidR="00E173C1">
        <w:rPr>
          <w:sz w:val="28"/>
          <w:szCs w:val="28"/>
        </w:rPr>
        <w:t>*</w:t>
      </w:r>
      <w:r w:rsidRPr="007A0DC1">
        <w:rPr>
          <w:sz w:val="28"/>
          <w:szCs w:val="28"/>
        </w:rPr>
        <w:t xml:space="preserve"> от </w:t>
      </w:r>
      <w:r w:rsidR="00E173C1">
        <w:rPr>
          <w:sz w:val="28"/>
          <w:szCs w:val="28"/>
        </w:rPr>
        <w:t>*</w:t>
      </w:r>
      <w:r w:rsidRPr="007A0DC1">
        <w:rPr>
          <w:sz w:val="28"/>
          <w:szCs w:val="28"/>
        </w:rPr>
        <w:t xml:space="preserve"> года за период с</w:t>
      </w:r>
      <w:r w:rsidR="007A0DC1">
        <w:rPr>
          <w:sz w:val="28"/>
          <w:szCs w:val="28"/>
        </w:rPr>
        <w:t xml:space="preserve"> 16 июля 2023 года по 27 января 2025 года в размере</w:t>
      </w:r>
      <w:r w:rsidRPr="007A0DC1">
        <w:rPr>
          <w:sz w:val="28"/>
          <w:szCs w:val="28"/>
        </w:rPr>
        <w:t xml:space="preserve"> 15724 (пятнадцать тысяч семьсот двадцать четыре) руб</w:t>
      </w:r>
      <w:r w:rsidR="000C411F">
        <w:rPr>
          <w:sz w:val="28"/>
          <w:szCs w:val="28"/>
        </w:rPr>
        <w:t>ля</w:t>
      </w:r>
      <w:r w:rsidRPr="007A0DC1">
        <w:rPr>
          <w:sz w:val="28"/>
          <w:szCs w:val="28"/>
        </w:rPr>
        <w:t xml:space="preserve"> </w:t>
      </w:r>
      <w:r w:rsidR="00240E40">
        <w:rPr>
          <w:sz w:val="28"/>
          <w:szCs w:val="28"/>
        </w:rPr>
        <w:t>03</w:t>
      </w:r>
      <w:r w:rsidRPr="007A0DC1">
        <w:rPr>
          <w:sz w:val="28"/>
          <w:szCs w:val="28"/>
        </w:rPr>
        <w:t xml:space="preserve"> коп</w:t>
      </w:r>
      <w:r w:rsidR="000C411F">
        <w:rPr>
          <w:sz w:val="28"/>
          <w:szCs w:val="28"/>
        </w:rPr>
        <w:t xml:space="preserve">ейки </w:t>
      </w:r>
      <w:r w:rsidRPr="007A0DC1">
        <w:rPr>
          <w:sz w:val="28"/>
          <w:szCs w:val="28"/>
        </w:rPr>
        <w:t>(в том числе 7329 руб</w:t>
      </w:r>
      <w:r w:rsidR="000C411F">
        <w:rPr>
          <w:sz w:val="28"/>
          <w:szCs w:val="28"/>
        </w:rPr>
        <w:t>лей</w:t>
      </w:r>
      <w:r w:rsidRPr="007A0DC1">
        <w:rPr>
          <w:sz w:val="28"/>
          <w:szCs w:val="28"/>
        </w:rPr>
        <w:t xml:space="preserve"> 67 коп</w:t>
      </w:r>
      <w:r w:rsidR="000C411F">
        <w:rPr>
          <w:sz w:val="28"/>
          <w:szCs w:val="28"/>
        </w:rPr>
        <w:t>еек</w:t>
      </w:r>
      <w:r w:rsidRPr="007A0DC1">
        <w:rPr>
          <w:sz w:val="28"/>
          <w:szCs w:val="28"/>
        </w:rPr>
        <w:t xml:space="preserve"> – основной долг, 8394</w:t>
      </w:r>
      <w:r>
        <w:rPr>
          <w:sz w:val="28"/>
          <w:szCs w:val="28"/>
        </w:rPr>
        <w:t xml:space="preserve"> руб</w:t>
      </w:r>
      <w:r w:rsidR="000C411F">
        <w:rPr>
          <w:sz w:val="28"/>
          <w:szCs w:val="28"/>
        </w:rPr>
        <w:t>ля</w:t>
      </w:r>
      <w:r>
        <w:rPr>
          <w:sz w:val="28"/>
          <w:szCs w:val="28"/>
        </w:rPr>
        <w:t xml:space="preserve"> 36 коп</w:t>
      </w:r>
      <w:r w:rsidR="000C411F">
        <w:rPr>
          <w:sz w:val="28"/>
          <w:szCs w:val="28"/>
        </w:rPr>
        <w:t>еек</w:t>
      </w:r>
      <w:r>
        <w:rPr>
          <w:sz w:val="28"/>
          <w:szCs w:val="28"/>
        </w:rPr>
        <w:t xml:space="preserve"> – проценты), а также расходы по уплате государственной пошлины в </w:t>
      </w:r>
      <w:r w:rsidR="000C411F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4000 (четыре тысячи) руб</w:t>
      </w:r>
      <w:r w:rsidR="00E85098">
        <w:rPr>
          <w:sz w:val="28"/>
          <w:szCs w:val="28"/>
        </w:rPr>
        <w:t>лей</w:t>
      </w:r>
      <w:r>
        <w:rPr>
          <w:sz w:val="28"/>
          <w:szCs w:val="28"/>
        </w:rPr>
        <w:t xml:space="preserve"> 00 коп</w:t>
      </w:r>
      <w:r w:rsidR="00E85098">
        <w:rPr>
          <w:sz w:val="28"/>
          <w:szCs w:val="28"/>
        </w:rPr>
        <w:t>еек</w:t>
      </w:r>
      <w:r>
        <w:rPr>
          <w:sz w:val="28"/>
          <w:szCs w:val="28"/>
        </w:rPr>
        <w:t>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 xml:space="preserve">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E85098" w:rsidP="00E85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E85098" w:rsidP="00E85098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E173C1" w:rsidP="00E85098">
      <w:pPr>
        <w:jc w:val="both"/>
        <w:rPr>
          <w:sz w:val="28"/>
          <w:szCs w:val="28"/>
        </w:rPr>
      </w:pPr>
    </w:p>
    <w:p w:rsidR="00E173C1" w:rsidP="00E8509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85098" w:rsidP="009777D3">
      <w:pPr>
        <w:jc w:val="both"/>
        <w:rPr>
          <w:sz w:val="28"/>
          <w:szCs w:val="28"/>
        </w:rPr>
      </w:pPr>
    </w:p>
    <w:p w:rsidR="009777D3" w:rsidP="00F93A18">
      <w:pPr>
        <w:jc w:val="both"/>
        <w:rPr>
          <w:sz w:val="28"/>
          <w:szCs w:val="28"/>
        </w:rPr>
      </w:pPr>
    </w:p>
    <w:p w:rsidR="00C4263E" w:rsidRPr="00F7330A" w:rsidP="00F93A18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3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411F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40E40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D1543"/>
    <w:rsid w:val="002E1C7D"/>
    <w:rsid w:val="002E3C96"/>
    <w:rsid w:val="002E7931"/>
    <w:rsid w:val="002F6EEF"/>
    <w:rsid w:val="00312CFE"/>
    <w:rsid w:val="0031721F"/>
    <w:rsid w:val="00321060"/>
    <w:rsid w:val="0032470E"/>
    <w:rsid w:val="00325192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01F5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2A9D"/>
    <w:rsid w:val="00576FD7"/>
    <w:rsid w:val="005830F3"/>
    <w:rsid w:val="00583245"/>
    <w:rsid w:val="005933B3"/>
    <w:rsid w:val="00593BDD"/>
    <w:rsid w:val="005A09DA"/>
    <w:rsid w:val="005A1CF8"/>
    <w:rsid w:val="005A1F6D"/>
    <w:rsid w:val="005A2266"/>
    <w:rsid w:val="005A48D6"/>
    <w:rsid w:val="005A4F1B"/>
    <w:rsid w:val="005D4D75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9F3"/>
    <w:rsid w:val="00774F1F"/>
    <w:rsid w:val="00793F71"/>
    <w:rsid w:val="007976D9"/>
    <w:rsid w:val="007A0DC1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2A69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5C9"/>
    <w:rsid w:val="00904E14"/>
    <w:rsid w:val="009103D6"/>
    <w:rsid w:val="009158A1"/>
    <w:rsid w:val="00926344"/>
    <w:rsid w:val="009409F3"/>
    <w:rsid w:val="00962BCD"/>
    <w:rsid w:val="0097004D"/>
    <w:rsid w:val="009777D3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07A4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23A0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94EF5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6009A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449B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173C1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85098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56DB"/>
    <w:rsid w:val="00FD79BB"/>
    <w:rsid w:val="00FE026A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B74D-30DB-4E61-AB04-C94AD2D1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